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65688E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65688E">
        <w:rPr>
          <w:rFonts w:ascii="Arial Narrow" w:hAnsi="Arial Narrow"/>
          <w:b/>
        </w:rPr>
        <w:t>politiek juridisch</w:t>
      </w:r>
    </w:p>
    <w:p w:rsidR="006B5316" w:rsidRDefault="002E1762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rechtsstaat</w:t>
      </w:r>
      <w:r w:rsidR="00684D6B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2E1762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4</w:t>
            </w:r>
          </w:p>
        </w:tc>
        <w:tc>
          <w:tcPr>
            <w:tcW w:w="6836" w:type="dxa"/>
            <w:vAlign w:val="center"/>
          </w:tcPr>
          <w:p w:rsidR="00DC77F0" w:rsidRPr="002D7F14" w:rsidRDefault="002E1762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Boetespel</w:t>
            </w:r>
          </w:p>
        </w:tc>
      </w:tr>
    </w:tbl>
    <w:p w:rsidR="00DC77F0" w:rsidRDefault="00DC77F0" w:rsidP="006B5316">
      <w:pPr>
        <w:pStyle w:val="aanduidingbladsoort"/>
      </w:pPr>
    </w:p>
    <w:p w:rsidR="002E1762" w:rsidRDefault="002E1762" w:rsidP="002E1762">
      <w:pPr>
        <w:pStyle w:val="Geenafstand"/>
        <w:rPr>
          <w:sz w:val="22"/>
        </w:rPr>
      </w:pPr>
      <w:r>
        <w:rPr>
          <w:sz w:val="22"/>
        </w:rPr>
        <w:t xml:space="preserve">De docent noemt een overtreding. Noteer in de eerste kolom hoe hoog volgens jou de boete moet zijn. Praat hier samen over. </w:t>
      </w:r>
    </w:p>
    <w:p w:rsidR="002E1762" w:rsidRDefault="002E1762" w:rsidP="002E1762">
      <w:pPr>
        <w:pStyle w:val="Geenafstand"/>
        <w:rPr>
          <w:sz w:val="22"/>
        </w:rPr>
      </w:pPr>
    </w:p>
    <w:p w:rsidR="002E1762" w:rsidRDefault="002E1762" w:rsidP="002E1762">
      <w:pPr>
        <w:pStyle w:val="Geenafstand"/>
        <w:rPr>
          <w:sz w:val="22"/>
        </w:rPr>
      </w:pPr>
      <w:r>
        <w:rPr>
          <w:sz w:val="22"/>
        </w:rPr>
        <w:t xml:space="preserve">De docent noemt daarna het werkelijke bedrag. Noteer het juiste bedrag in de tabel. </w:t>
      </w:r>
    </w:p>
    <w:p w:rsidR="002E1762" w:rsidRDefault="002E1762" w:rsidP="002E1762">
      <w:pPr>
        <w:pStyle w:val="Geenafstand"/>
        <w:rPr>
          <w:sz w:val="22"/>
        </w:rPr>
      </w:pPr>
    </w:p>
    <w:p w:rsidR="002E1762" w:rsidRDefault="002E1762" w:rsidP="002E1762">
      <w:pPr>
        <w:pStyle w:val="Geenafstand"/>
        <w:rPr>
          <w:sz w:val="22"/>
        </w:rPr>
      </w:pPr>
      <w:r w:rsidRPr="00ED3966">
        <w:rPr>
          <w:sz w:val="22"/>
        </w:rPr>
        <w:t>Vind je deze boetes reëel? Waarom wel/niet? Praat hier samen over.</w:t>
      </w:r>
    </w:p>
    <w:p w:rsidR="002E1762" w:rsidRDefault="002E1762" w:rsidP="002E1762">
      <w:pPr>
        <w:pStyle w:val="Geenafstand"/>
        <w:rPr>
          <w:sz w:val="22"/>
        </w:rPr>
      </w:pPr>
    </w:p>
    <w:tbl>
      <w:tblPr>
        <w:tblStyle w:val="Tabelraster"/>
        <w:tblW w:w="9639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7"/>
        <w:gridCol w:w="4161"/>
        <w:gridCol w:w="2455"/>
        <w:gridCol w:w="2456"/>
      </w:tblGrid>
      <w:tr w:rsidR="002E1762" w:rsidRPr="006626F0" w:rsidTr="00E06D69">
        <w:trPr>
          <w:trHeight w:val="549"/>
        </w:trPr>
        <w:tc>
          <w:tcPr>
            <w:tcW w:w="4728" w:type="dxa"/>
            <w:gridSpan w:val="2"/>
            <w:shd w:val="clear" w:color="auto" w:fill="808080" w:themeFill="background1" w:themeFillShade="80"/>
            <w:vAlign w:val="center"/>
          </w:tcPr>
          <w:p w:rsidR="002E1762" w:rsidRPr="006626F0" w:rsidRDefault="002E1762" w:rsidP="00E06D69">
            <w:pPr>
              <w:pStyle w:val="tabeltekst9pt"/>
              <w:rPr>
                <w:b/>
                <w:color w:val="FFFFFF" w:themeColor="background1"/>
                <w:sz w:val="20"/>
                <w:szCs w:val="20"/>
              </w:rPr>
            </w:pPr>
            <w:r w:rsidRPr="006626F0">
              <w:rPr>
                <w:b/>
                <w:color w:val="FFFFFF" w:themeColor="background1"/>
                <w:sz w:val="20"/>
                <w:szCs w:val="20"/>
              </w:rPr>
              <w:t>Overtreding</w:t>
            </w:r>
          </w:p>
        </w:tc>
        <w:tc>
          <w:tcPr>
            <w:tcW w:w="2455" w:type="dxa"/>
            <w:shd w:val="clear" w:color="auto" w:fill="808080" w:themeFill="background1" w:themeFillShade="80"/>
            <w:vAlign w:val="center"/>
          </w:tcPr>
          <w:p w:rsidR="002E1762" w:rsidRPr="006626F0" w:rsidRDefault="002E1762" w:rsidP="00E06D69">
            <w:pPr>
              <w:pStyle w:val="Geenafstand"/>
              <w:rPr>
                <w:rFonts w:cs="Arial"/>
                <w:b/>
                <w:color w:val="FFFFFF" w:themeColor="background1"/>
                <w:highlight w:val="cyan"/>
              </w:rPr>
            </w:pPr>
            <w:r w:rsidRPr="00ED3966">
              <w:rPr>
                <w:rFonts w:cs="Arial"/>
                <w:b/>
                <w:color w:val="FFFFFF" w:themeColor="background1"/>
              </w:rPr>
              <w:t xml:space="preserve">Hoe hoog is de boete volgens jou? </w:t>
            </w:r>
          </w:p>
        </w:tc>
        <w:tc>
          <w:tcPr>
            <w:tcW w:w="2456" w:type="dxa"/>
            <w:shd w:val="clear" w:color="auto" w:fill="808080" w:themeFill="background1" w:themeFillShade="80"/>
            <w:vAlign w:val="center"/>
          </w:tcPr>
          <w:p w:rsidR="002E1762" w:rsidRPr="006626F0" w:rsidRDefault="002E1762" w:rsidP="00E06D69">
            <w:pPr>
              <w:pStyle w:val="Geenafstand"/>
              <w:rPr>
                <w:rFonts w:cs="Arial"/>
                <w:b/>
                <w:color w:val="FFFFFF" w:themeColor="background1"/>
              </w:rPr>
            </w:pPr>
            <w:r w:rsidRPr="006626F0">
              <w:rPr>
                <w:rFonts w:cs="Arial"/>
                <w:b/>
                <w:color w:val="FFFFFF" w:themeColor="background1"/>
              </w:rPr>
              <w:t>Hoe hoog is de boete in werkelijkheid?</w:t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Iemand met je</w:t>
            </w:r>
            <w:r w:rsidR="001B1F64">
              <w:rPr>
                <w:rFonts w:cs="Arial"/>
                <w:sz w:val="18"/>
                <w:szCs w:val="18"/>
              </w:rPr>
              <w:t xml:space="preserve"> verrekijker bespieden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  <w:bookmarkEnd w:id="0"/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2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On</w:t>
            </w:r>
            <w:r w:rsidR="001B1F64">
              <w:rPr>
                <w:rFonts w:cs="Arial"/>
                <w:sz w:val="18"/>
                <w:szCs w:val="18"/>
              </w:rPr>
              <w:t>nodig in een portiek rondhangen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3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fiets niet op slot zetten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4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Een halve xtc-pil op zak hebben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5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Valse identiteit opgeven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6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De toeter van je scooter doet het niet.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7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Hond</w:t>
            </w:r>
            <w:r w:rsidR="001B1F64">
              <w:rPr>
                <w:rFonts w:cs="Arial"/>
                <w:sz w:val="18"/>
                <w:szCs w:val="18"/>
              </w:rPr>
              <w:t xml:space="preserve"> laten poepen waar het niet mag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8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Een lippenstift stelen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9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Een iPod stelen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10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Je 18-jarige</w:t>
            </w:r>
            <w:r w:rsidR="001B1F64">
              <w:rPr>
                <w:rFonts w:cs="Arial"/>
                <w:sz w:val="18"/>
                <w:szCs w:val="18"/>
              </w:rPr>
              <w:t xml:space="preserve"> dochter alvast rijlessen geven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11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 xml:space="preserve">Takken </w:t>
            </w:r>
            <w:r w:rsidR="001B1F64">
              <w:rPr>
                <w:rFonts w:cs="Arial"/>
                <w:sz w:val="18"/>
                <w:szCs w:val="18"/>
              </w:rPr>
              <w:t>van bomen in het park aftrekken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12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Zwartrijden in de trein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13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Iets uit het raa</w:t>
            </w:r>
            <w:r w:rsidR="001B1F64">
              <w:rPr>
                <w:rFonts w:cs="Arial"/>
                <w:sz w:val="18"/>
                <w:szCs w:val="18"/>
              </w:rPr>
              <w:t>m van een rijdende trein gooien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14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Wildplassen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15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Winkelwagentje te ver meenemen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16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E</w:t>
            </w:r>
            <w:r w:rsidR="001B1F64">
              <w:rPr>
                <w:rFonts w:cs="Arial"/>
                <w:sz w:val="18"/>
                <w:szCs w:val="18"/>
              </w:rPr>
              <w:t>en diepe kuil in een bos graven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17</w:t>
            </w:r>
          </w:p>
        </w:tc>
        <w:tc>
          <w:tcPr>
            <w:tcW w:w="4161" w:type="dxa"/>
            <w:shd w:val="clear" w:color="auto" w:fill="E2EFD9" w:themeFill="accent6" w:themeFillTint="33"/>
            <w:vAlign w:val="center"/>
          </w:tcPr>
          <w:p w:rsidR="002E1762" w:rsidRPr="00804A88" w:rsidRDefault="001B1F64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Graffiti spuiten</w:t>
            </w:r>
          </w:p>
        </w:tc>
        <w:tc>
          <w:tcPr>
            <w:tcW w:w="2455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18</w:t>
            </w:r>
          </w:p>
        </w:tc>
        <w:tc>
          <w:tcPr>
            <w:tcW w:w="4161" w:type="dxa"/>
            <w:tcBorders>
              <w:bottom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Dronken op de openbare we</w:t>
            </w:r>
            <w:r w:rsidR="001B1F64">
              <w:rPr>
                <w:rFonts w:cs="Arial"/>
                <w:sz w:val="18"/>
                <w:szCs w:val="18"/>
              </w:rPr>
              <w:t>g bevinden waar dat verboden is</w:t>
            </w:r>
          </w:p>
        </w:tc>
        <w:tc>
          <w:tcPr>
            <w:tcW w:w="2455" w:type="dxa"/>
            <w:tcBorders>
              <w:bottom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tcBorders>
              <w:bottom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rPr>
          <w:trHeight w:val="438"/>
        </w:trPr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19</w:t>
            </w:r>
          </w:p>
        </w:tc>
        <w:tc>
          <w:tcPr>
            <w:tcW w:w="4161" w:type="dxa"/>
            <w:tcBorders>
              <w:bottom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 xml:space="preserve">Op het fietspad skaten, als er een </w:t>
            </w:r>
            <w:r w:rsidR="001B1F64">
              <w:rPr>
                <w:rFonts w:cs="Arial"/>
                <w:sz w:val="18"/>
                <w:szCs w:val="18"/>
              </w:rPr>
              <w:t>voetpad of trottoir aanwezig is</w:t>
            </w:r>
          </w:p>
        </w:tc>
        <w:tc>
          <w:tcPr>
            <w:tcW w:w="2455" w:type="dxa"/>
            <w:tcBorders>
              <w:bottom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tcBorders>
              <w:bottom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Met je fiets</w:t>
            </w:r>
            <w:r w:rsidR="001B1F64">
              <w:rPr>
                <w:rFonts w:cs="Arial"/>
                <w:sz w:val="18"/>
                <w:szCs w:val="18"/>
              </w:rPr>
              <w:t xml:space="preserve"> door het rode stoplicht rijden</w:t>
            </w:r>
          </w:p>
        </w:tc>
        <w:tc>
          <w:tcPr>
            <w:tcW w:w="24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21</w:t>
            </w:r>
          </w:p>
        </w:tc>
        <w:tc>
          <w:tcPr>
            <w:tcW w:w="4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Dronken of onder invloed van verdovende middele</w:t>
            </w:r>
            <w:r w:rsidR="001B1F64">
              <w:rPr>
                <w:rFonts w:cs="Arial"/>
                <w:sz w:val="18"/>
                <w:szCs w:val="18"/>
              </w:rPr>
              <w:t>n het openbaarvervoer gebruiken</w:t>
            </w:r>
          </w:p>
        </w:tc>
        <w:tc>
          <w:tcPr>
            <w:tcW w:w="24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  <w:tr w:rsidR="002E1762" w:rsidRPr="009140D0" w:rsidTr="002E1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9140D0" w:rsidRDefault="002E1762" w:rsidP="002E1762">
            <w:pPr>
              <w:jc w:val="center"/>
            </w:pPr>
            <w:r>
              <w:t>22</w:t>
            </w:r>
          </w:p>
        </w:tc>
        <w:tc>
          <w:tcPr>
            <w:tcW w:w="41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2E1762" w:rsidRPr="00804A88" w:rsidRDefault="002E1762" w:rsidP="002E1762">
            <w:pPr>
              <w:pStyle w:val="Geenafstand"/>
              <w:rPr>
                <w:rFonts w:cs="Arial"/>
                <w:sz w:val="18"/>
                <w:szCs w:val="18"/>
              </w:rPr>
            </w:pPr>
            <w:r w:rsidRPr="00804A88">
              <w:rPr>
                <w:rFonts w:cs="Arial"/>
                <w:sz w:val="18"/>
                <w:szCs w:val="18"/>
              </w:rPr>
              <w:t>Naast de</w:t>
            </w:r>
            <w:r w:rsidR="001B1F64">
              <w:rPr>
                <w:rFonts w:cs="Arial"/>
                <w:sz w:val="18"/>
                <w:szCs w:val="18"/>
              </w:rPr>
              <w:t xml:space="preserve"> weg in een auto of tent slapen</w:t>
            </w:r>
          </w:p>
        </w:tc>
        <w:tc>
          <w:tcPr>
            <w:tcW w:w="24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bookmarkStart w:id="1" w:name="_GoBack"/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bookmarkEnd w:id="1"/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E1762" w:rsidRDefault="002E1762" w:rsidP="002E1762">
            <w:r w:rsidRPr="005B3F7C">
              <w:rPr>
                <w:i/>
                <w:color w:val="1F4E79" w:themeColor="accent1" w:themeShade="80"/>
              </w:rPr>
              <w:t xml:space="preserve">€ </w:t>
            </w:r>
            <w:r w:rsidRPr="005B3F7C">
              <w:rPr>
                <w:i/>
                <w:color w:val="1F4E79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F7C">
              <w:rPr>
                <w:i/>
                <w:color w:val="1F4E79" w:themeColor="accent1" w:themeShade="80"/>
              </w:rPr>
              <w:instrText xml:space="preserve"> FORMTEXT </w:instrText>
            </w:r>
            <w:r w:rsidRPr="005B3F7C">
              <w:rPr>
                <w:i/>
                <w:color w:val="1F4E79" w:themeColor="accent1" w:themeShade="80"/>
              </w:rPr>
            </w:r>
            <w:r w:rsidRPr="005B3F7C">
              <w:rPr>
                <w:i/>
                <w:color w:val="1F4E79" w:themeColor="accent1" w:themeShade="80"/>
              </w:rPr>
              <w:fldChar w:fldCharType="separate"/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noProof/>
                <w:color w:val="1F4E79" w:themeColor="accent1" w:themeShade="80"/>
              </w:rPr>
              <w:t> </w:t>
            </w:r>
            <w:r w:rsidRPr="005B3F7C">
              <w:rPr>
                <w:i/>
                <w:color w:val="1F4E79" w:themeColor="accent1" w:themeShade="80"/>
              </w:rPr>
              <w:fldChar w:fldCharType="end"/>
            </w:r>
          </w:p>
        </w:tc>
      </w:tr>
    </w:tbl>
    <w:p w:rsidR="002E1762" w:rsidRDefault="002E1762" w:rsidP="002E1762">
      <w:pPr>
        <w:rPr>
          <w:szCs w:val="22"/>
        </w:rPr>
      </w:pPr>
    </w:p>
    <w:p w:rsidR="00DC77F0" w:rsidRPr="00DC77F0" w:rsidRDefault="00DC77F0" w:rsidP="002E1762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B1dq5VNJ853cgN4AOtlrgK88C+RrfU2kGbIo4UZbFmMNQ5bMYvtNraxvl5s0gUKEeMS5/OBWkUC7oOPe0qG0Q==" w:salt="sQ8fTKlXZ2hHRHY+yJkt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811F5"/>
    <w:rsid w:val="001B1F64"/>
    <w:rsid w:val="00286C38"/>
    <w:rsid w:val="002D2448"/>
    <w:rsid w:val="002D7F14"/>
    <w:rsid w:val="002E1762"/>
    <w:rsid w:val="0065688E"/>
    <w:rsid w:val="00684D6B"/>
    <w:rsid w:val="006B5316"/>
    <w:rsid w:val="00872379"/>
    <w:rsid w:val="00880FB7"/>
    <w:rsid w:val="009F6B95"/>
    <w:rsid w:val="00A01911"/>
    <w:rsid w:val="00A15873"/>
    <w:rsid w:val="00A601A1"/>
    <w:rsid w:val="00B2650D"/>
    <w:rsid w:val="00BA69C7"/>
    <w:rsid w:val="00BB0B70"/>
    <w:rsid w:val="00BC2E8C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2015-07-21T08:23:00Z</dcterms:created>
  <dcterms:modified xsi:type="dcterms:W3CDTF">2016-07-21T07:59:00Z</dcterms:modified>
</cp:coreProperties>
</file>